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9A" w:rsidRDefault="00E21C9A" w:rsidP="00E21C9A">
      <w:pPr>
        <w:spacing w:after="240" w:line="360" w:lineRule="auto"/>
        <w:jc w:val="center"/>
        <w:rPr>
          <w:rFonts w:ascii="Times New Roman" w:eastAsia="宋体" w:hAnsi="Times New Roman" w:cs="Times New Roman"/>
          <w:sz w:val="40"/>
          <w:szCs w:val="20"/>
        </w:rPr>
      </w:pPr>
      <w:r>
        <w:rPr>
          <w:rFonts w:ascii="Times New Roman" w:eastAsia="宋体" w:hAnsi="Times New Roman" w:cs="Times New Roman" w:hint="eastAsia"/>
          <w:b/>
          <w:sz w:val="40"/>
          <w:szCs w:val="20"/>
        </w:rPr>
        <w:t>拟报废高压气瓶统计表</w:t>
      </w:r>
    </w:p>
    <w:tbl>
      <w:tblPr>
        <w:tblW w:w="14664" w:type="dxa"/>
        <w:tblInd w:w="45" w:type="dxa"/>
        <w:tblLook w:val="04A0" w:firstRow="1" w:lastRow="0" w:firstColumn="1" w:lastColumn="0" w:noHBand="0" w:noVBand="1"/>
      </w:tblPr>
      <w:tblGrid>
        <w:gridCol w:w="772"/>
        <w:gridCol w:w="1843"/>
        <w:gridCol w:w="1984"/>
        <w:gridCol w:w="3686"/>
        <w:gridCol w:w="3118"/>
        <w:gridCol w:w="3261"/>
      </w:tblGrid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气瓶容积（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贮存气体名称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存放地点（楼名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房间号）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联系人及手机号码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21C9A" w:rsidTr="00E21C9A">
        <w:trPr>
          <w:trHeight w:val="5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9A" w:rsidRDefault="00E21C9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21C9A" w:rsidRDefault="00E21C9A" w:rsidP="00E21C9A">
      <w:pPr>
        <w:spacing w:line="480" w:lineRule="exact"/>
        <w:ind w:leftChars="-21" w:left="-1" w:hangingChars="18" w:hanging="43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</w:p>
    <w:p w:rsidR="00E21C9A" w:rsidRDefault="00E21C9A" w:rsidP="00E21C9A">
      <w:pPr>
        <w:spacing w:line="480" w:lineRule="exact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 w:hint="eastAsia"/>
          <w:sz w:val="24"/>
          <w:szCs w:val="24"/>
        </w:rPr>
        <w:t>如果气体有腐蚀性或毒害性或属易燃易爆性，请在备注中说明；</w:t>
      </w:r>
    </w:p>
    <w:p w:rsidR="00E21C9A" w:rsidRDefault="00E21C9A" w:rsidP="00E21C9A">
      <w:pPr>
        <w:spacing w:line="480" w:lineRule="exact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sz w:val="24"/>
          <w:szCs w:val="24"/>
        </w:rPr>
        <w:t>若无法查明气瓶气体成分，气体名称请标记为“不明成分”；</w:t>
      </w:r>
    </w:p>
    <w:p w:rsidR="00E21C9A" w:rsidRDefault="00E21C9A" w:rsidP="00E21C9A">
      <w:pPr>
        <w:spacing w:line="480" w:lineRule="exact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 w:hint="eastAsia"/>
          <w:sz w:val="24"/>
          <w:szCs w:val="24"/>
        </w:rPr>
        <w:t>已建固定资产的气瓶，请在备注栏中注明。</w:t>
      </w:r>
      <w:bookmarkStart w:id="0" w:name="_GoBack"/>
      <w:bookmarkEnd w:id="0"/>
    </w:p>
    <w:sectPr w:rsidR="00E21C9A" w:rsidSect="00E21C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5D"/>
    <w:rsid w:val="00030A5D"/>
    <w:rsid w:val="00941F40"/>
    <w:rsid w:val="00E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80F8A-C00F-41B9-A524-C89481B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2016-10-25T08:06:00Z</dcterms:created>
  <dc:creator>ok</dc:creator>
  <lastModifiedBy>ok</lastModifiedBy>
  <dcterms:modified xsi:type="dcterms:W3CDTF">2016-10-25T08:06:00Z</dcterms:modified>
  <revision>2</revision>
</coreProperties>
</file>